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2E7" w:rsidRDefault="00B3734E" w:rsidP="00B3734E">
      <w:pPr>
        <w:jc w:val="center"/>
        <w:rPr>
          <w:b/>
          <w:sz w:val="36"/>
          <w:szCs w:val="36"/>
          <w:u w:val="single"/>
        </w:rPr>
      </w:pPr>
      <w:r w:rsidRPr="00B3734E">
        <w:rPr>
          <w:b/>
          <w:sz w:val="36"/>
          <w:szCs w:val="36"/>
          <w:u w:val="single"/>
        </w:rPr>
        <w:t>Virtual group invitation email template.</w:t>
      </w:r>
    </w:p>
    <w:p w:rsidR="00B3734E" w:rsidRDefault="00B3734E" w:rsidP="00B3734E">
      <w:pPr>
        <w:jc w:val="center"/>
        <w:rPr>
          <w:b/>
          <w:sz w:val="36"/>
          <w:szCs w:val="36"/>
          <w:u w:val="single"/>
        </w:rPr>
      </w:pPr>
    </w:p>
    <w:p w:rsidR="00B3734E" w:rsidRPr="004560CC" w:rsidRDefault="00B3734E" w:rsidP="00B3734E">
      <w:pPr>
        <w:rPr>
          <w:rFonts w:eastAsia="Calibri" w:cstheme="minorHAnsi"/>
          <w:color w:val="FF0000"/>
          <w:lang w:val="en-US"/>
        </w:rPr>
      </w:pPr>
      <w:r w:rsidRPr="004560CC">
        <w:rPr>
          <w:rFonts w:eastAsia="Calibri" w:cstheme="minorHAnsi"/>
          <w:lang w:val="en-US"/>
        </w:rPr>
        <w:t xml:space="preserve">Dear </w:t>
      </w:r>
      <w:r w:rsidRPr="004560CC">
        <w:rPr>
          <w:rFonts w:eastAsia="Calibri" w:cstheme="minorHAnsi"/>
          <w:color w:val="FF0000"/>
          <w:lang w:val="en-US"/>
        </w:rPr>
        <w:t>XXXX</w:t>
      </w:r>
    </w:p>
    <w:p w:rsidR="00B3734E" w:rsidRPr="004560CC" w:rsidRDefault="00B3734E" w:rsidP="00B3734E">
      <w:pPr>
        <w:rPr>
          <w:rFonts w:eastAsia="Calibri" w:cstheme="minorHAnsi"/>
          <w:lang w:val="en-US"/>
        </w:rPr>
      </w:pPr>
    </w:p>
    <w:p w:rsidR="00B3734E" w:rsidRPr="004560CC" w:rsidRDefault="00B3734E" w:rsidP="00B3734E">
      <w:pPr>
        <w:rPr>
          <w:rFonts w:eastAsia="Calibri" w:cstheme="minorHAnsi"/>
          <w:lang w:val="en-US"/>
        </w:rPr>
      </w:pPr>
      <w:r w:rsidRPr="004560CC">
        <w:rPr>
          <w:rFonts w:eastAsia="Calibri" w:cstheme="minorHAnsi"/>
          <w:lang w:val="en-US"/>
        </w:rPr>
        <w:t xml:space="preserve">We are looking forward to seeing you in our </w:t>
      </w:r>
      <w:r>
        <w:rPr>
          <w:rFonts w:eastAsia="Calibri" w:cstheme="minorHAnsi"/>
          <w:lang w:val="en-US"/>
        </w:rPr>
        <w:t>virtual</w:t>
      </w:r>
      <w:r w:rsidRPr="004560CC">
        <w:rPr>
          <w:rFonts w:eastAsia="Calibri" w:cstheme="minorHAnsi"/>
          <w:lang w:val="en-US"/>
        </w:rPr>
        <w:t xml:space="preserve"> group session. </w:t>
      </w:r>
    </w:p>
    <w:p w:rsidR="00B3734E" w:rsidRPr="004560CC" w:rsidRDefault="00B3734E" w:rsidP="00B3734E">
      <w:pPr>
        <w:rPr>
          <w:rFonts w:eastAsia="Calibri" w:cstheme="minorHAnsi"/>
          <w:lang w:val="en-US"/>
        </w:rPr>
      </w:pPr>
    </w:p>
    <w:p w:rsidR="00B3734E" w:rsidRPr="004560CC" w:rsidRDefault="00B3734E" w:rsidP="00B3734E">
      <w:pPr>
        <w:jc w:val="center"/>
        <w:rPr>
          <w:rFonts w:eastAsia="Calibri" w:cstheme="minorHAnsi"/>
          <w:b/>
          <w:bCs/>
          <w:lang w:val="en-US"/>
        </w:rPr>
      </w:pPr>
      <w:r w:rsidRPr="004560CC">
        <w:rPr>
          <w:rFonts w:eastAsia="Calibri" w:cstheme="minorHAnsi"/>
          <w:b/>
          <w:bCs/>
          <w:lang w:val="en-US"/>
        </w:rPr>
        <w:t>Start Time:</w:t>
      </w:r>
      <w:r w:rsidRPr="004560CC">
        <w:rPr>
          <w:rFonts w:eastAsia="Calibri" w:cstheme="minorHAnsi"/>
          <w:b/>
          <w:bCs/>
          <w:color w:val="FF0000"/>
          <w:lang w:val="en-US"/>
        </w:rPr>
        <w:t xml:space="preserve"> XXXX</w:t>
      </w:r>
    </w:p>
    <w:p w:rsidR="00B3734E" w:rsidRPr="004560CC" w:rsidRDefault="00B3734E" w:rsidP="00B3734E">
      <w:pPr>
        <w:jc w:val="center"/>
        <w:rPr>
          <w:rFonts w:eastAsia="Calibri" w:cstheme="minorHAnsi"/>
          <w:b/>
          <w:bCs/>
          <w:color w:val="FF0000"/>
          <w:lang w:val="en-US"/>
        </w:rPr>
      </w:pPr>
      <w:r w:rsidRPr="004560CC">
        <w:rPr>
          <w:rFonts w:eastAsia="Calibri" w:cstheme="minorHAnsi"/>
          <w:b/>
          <w:bCs/>
          <w:lang w:val="en-US"/>
        </w:rPr>
        <w:t xml:space="preserve">End Time: </w:t>
      </w:r>
      <w:r w:rsidRPr="004560CC">
        <w:rPr>
          <w:rFonts w:eastAsia="Calibri" w:cstheme="minorHAnsi"/>
          <w:b/>
          <w:bCs/>
          <w:color w:val="FF0000"/>
          <w:lang w:val="en-US"/>
        </w:rPr>
        <w:t>XXXXX</w:t>
      </w:r>
    </w:p>
    <w:p w:rsidR="00B3734E" w:rsidRPr="004560CC" w:rsidRDefault="00B3734E" w:rsidP="00B3734E">
      <w:pPr>
        <w:jc w:val="center"/>
        <w:rPr>
          <w:rFonts w:eastAsia="Calibri" w:cstheme="minorHAnsi"/>
          <w:b/>
          <w:bCs/>
          <w:color w:val="FF0000"/>
          <w:lang w:val="en-US"/>
        </w:rPr>
      </w:pPr>
      <w:r w:rsidRPr="004560CC">
        <w:rPr>
          <w:rFonts w:eastAsia="Calibri" w:cstheme="minorHAnsi"/>
          <w:b/>
          <w:bCs/>
          <w:lang w:val="en-US"/>
        </w:rPr>
        <w:t xml:space="preserve">Run by: </w:t>
      </w:r>
      <w:r w:rsidRPr="004560CC">
        <w:rPr>
          <w:rFonts w:eastAsia="Calibri" w:cstheme="minorHAnsi"/>
          <w:b/>
          <w:bCs/>
          <w:color w:val="FF0000"/>
          <w:lang w:val="en-US"/>
        </w:rPr>
        <w:t>XXXX</w:t>
      </w:r>
    </w:p>
    <w:p w:rsidR="00B3734E" w:rsidRPr="004560CC" w:rsidRDefault="00B3734E" w:rsidP="00B3734E">
      <w:pPr>
        <w:jc w:val="center"/>
        <w:rPr>
          <w:rFonts w:eastAsia="Calibri" w:cstheme="minorHAnsi"/>
          <w:b/>
          <w:bCs/>
          <w:color w:val="FF0000"/>
          <w:lang w:val="en-US"/>
        </w:rPr>
      </w:pPr>
      <w:r w:rsidRPr="004560CC">
        <w:rPr>
          <w:rFonts w:eastAsia="Calibri" w:cstheme="minorHAnsi"/>
          <w:b/>
          <w:bCs/>
          <w:lang w:val="en-US"/>
        </w:rPr>
        <w:t xml:space="preserve">Topic: </w:t>
      </w:r>
      <w:r w:rsidRPr="004560CC">
        <w:rPr>
          <w:rFonts w:eastAsia="Calibri" w:cstheme="minorHAnsi"/>
          <w:b/>
          <w:bCs/>
          <w:color w:val="FF0000"/>
          <w:lang w:val="en-US"/>
        </w:rPr>
        <w:t>XXXX</w:t>
      </w:r>
    </w:p>
    <w:p w:rsidR="00B3734E" w:rsidRPr="004560CC" w:rsidRDefault="00B3734E" w:rsidP="00B3734E">
      <w:pPr>
        <w:jc w:val="center"/>
        <w:rPr>
          <w:rFonts w:eastAsia="Calibri" w:cstheme="minorHAnsi"/>
          <w:b/>
          <w:bCs/>
          <w:color w:val="FF0000"/>
          <w:lang w:val="en-US"/>
        </w:rPr>
      </w:pPr>
    </w:p>
    <w:p w:rsidR="00B3734E" w:rsidRPr="004560CC" w:rsidRDefault="00B3734E" w:rsidP="00B3734E">
      <w:pPr>
        <w:rPr>
          <w:rFonts w:eastAsia="Calibri" w:cstheme="minorHAnsi"/>
          <w:bCs/>
          <w:lang w:val="en-US"/>
        </w:rPr>
      </w:pPr>
      <w:r w:rsidRPr="004560CC">
        <w:rPr>
          <w:rFonts w:eastAsia="Calibri" w:cstheme="minorHAnsi"/>
          <w:bCs/>
          <w:lang w:val="en-US"/>
        </w:rPr>
        <w:t xml:space="preserve">Click on the link below 10 minutes before the start time to </w:t>
      </w:r>
      <w:r w:rsidRPr="00055A92">
        <w:rPr>
          <w:rFonts w:eastAsia="Calibri" w:cstheme="minorHAnsi"/>
          <w:bCs/>
          <w:lang w:val="en-US"/>
        </w:rPr>
        <w:t>join your virtual group. This</w:t>
      </w:r>
      <w:r w:rsidRPr="004560CC">
        <w:rPr>
          <w:rFonts w:eastAsia="Calibri" w:cstheme="minorHAnsi"/>
          <w:bCs/>
          <w:lang w:val="en-US"/>
        </w:rPr>
        <w:t xml:space="preserve"> provides us with time to make sure your technology is working.</w:t>
      </w:r>
    </w:p>
    <w:p w:rsidR="00B3734E" w:rsidRPr="004560CC" w:rsidRDefault="00B3734E" w:rsidP="00B3734E">
      <w:pPr>
        <w:jc w:val="center"/>
        <w:rPr>
          <w:rFonts w:eastAsia="Calibri" w:cstheme="minorHAnsi"/>
          <w:b/>
          <w:bCs/>
          <w:lang w:val="en-US"/>
        </w:rPr>
      </w:pPr>
    </w:p>
    <w:p w:rsidR="00B3734E" w:rsidRPr="004560CC" w:rsidRDefault="00B3734E" w:rsidP="00B3734E">
      <w:pPr>
        <w:jc w:val="center"/>
        <w:rPr>
          <w:rFonts w:eastAsia="Calibri" w:cstheme="minorHAnsi"/>
          <w:b/>
          <w:bCs/>
          <w:color w:val="FF0000"/>
          <w:lang w:val="en-US"/>
        </w:rPr>
      </w:pPr>
      <w:r w:rsidRPr="004560CC">
        <w:rPr>
          <w:rFonts w:eastAsia="Calibri" w:cstheme="minorHAnsi"/>
          <w:b/>
          <w:bCs/>
          <w:lang w:val="en-US"/>
        </w:rPr>
        <w:t xml:space="preserve">By clicking on this link, you are agreeing </w:t>
      </w:r>
      <w:r w:rsidRPr="00055A92">
        <w:rPr>
          <w:rFonts w:eastAsia="Calibri" w:cstheme="minorHAnsi"/>
          <w:b/>
          <w:bCs/>
          <w:lang w:val="en-US"/>
        </w:rPr>
        <w:t>to participate in the group and abide by the</w:t>
      </w:r>
      <w:r w:rsidRPr="004560CC">
        <w:rPr>
          <w:rFonts w:eastAsia="Calibri" w:cstheme="minorHAnsi"/>
          <w:b/>
          <w:bCs/>
          <w:lang w:val="en-US"/>
        </w:rPr>
        <w:t xml:space="preserve"> agreement we sent you:</w:t>
      </w:r>
      <w:r w:rsidRPr="004560CC">
        <w:rPr>
          <w:rFonts w:eastAsia="Calibri" w:cstheme="minorHAnsi"/>
          <w:b/>
          <w:bCs/>
          <w:color w:val="FF0000"/>
          <w:lang w:val="en-US"/>
        </w:rPr>
        <w:t xml:space="preserve"> </w:t>
      </w:r>
    </w:p>
    <w:p w:rsidR="00B3734E" w:rsidRPr="004560CC" w:rsidRDefault="00B3734E" w:rsidP="00B3734E">
      <w:pPr>
        <w:jc w:val="center"/>
        <w:rPr>
          <w:rFonts w:eastAsia="Calibri" w:cstheme="minorHAnsi"/>
          <w:b/>
          <w:bCs/>
          <w:lang w:val="en-US"/>
        </w:rPr>
      </w:pPr>
      <w:r w:rsidRPr="004560CC">
        <w:rPr>
          <w:rFonts w:eastAsia="Calibri" w:cstheme="minorHAnsi"/>
          <w:b/>
          <w:bCs/>
          <w:color w:val="FF0000"/>
          <w:lang w:val="en-US"/>
        </w:rPr>
        <w:t>CUT AND PASTE LINK HERE</w:t>
      </w:r>
    </w:p>
    <w:p w:rsidR="00B3734E" w:rsidRPr="004560CC" w:rsidRDefault="00B3734E" w:rsidP="00B3734E">
      <w:pPr>
        <w:rPr>
          <w:rFonts w:eastAsia="Calibri" w:cstheme="minorHAnsi"/>
          <w:b/>
          <w:bCs/>
          <w:color w:val="FF0000"/>
          <w:lang w:val="en-US"/>
        </w:rPr>
      </w:pPr>
    </w:p>
    <w:p w:rsidR="00B3734E" w:rsidRPr="004560CC" w:rsidRDefault="00B3734E" w:rsidP="00B3734E">
      <w:pPr>
        <w:rPr>
          <w:rFonts w:eastAsia="Calibri" w:cstheme="minorHAnsi"/>
          <w:b/>
          <w:bCs/>
          <w:color w:val="FF0000"/>
          <w:lang w:val="en-US"/>
        </w:rPr>
      </w:pPr>
      <w:r w:rsidRPr="004560CC">
        <w:rPr>
          <w:rFonts w:eastAsia="Calibri" w:cstheme="minorHAnsi"/>
          <w:b/>
          <w:bCs/>
          <w:color w:val="FF0000"/>
          <w:lang w:val="en-US"/>
        </w:rPr>
        <w:t>NOTE: you can also make the Vi</w:t>
      </w:r>
      <w:r>
        <w:rPr>
          <w:rFonts w:eastAsia="Calibri" w:cstheme="minorHAnsi"/>
          <w:b/>
          <w:bCs/>
          <w:color w:val="FF0000"/>
          <w:lang w:val="en-US"/>
        </w:rPr>
        <w:t>rtual</w:t>
      </w:r>
      <w:r w:rsidRPr="004560CC">
        <w:rPr>
          <w:rFonts w:eastAsia="Calibri" w:cstheme="minorHAnsi"/>
          <w:b/>
          <w:bCs/>
          <w:color w:val="FF0000"/>
          <w:lang w:val="en-US"/>
        </w:rPr>
        <w:t xml:space="preserve"> group agreement more explicit in your invitation. To do this, include the following text before the link. </w:t>
      </w:r>
    </w:p>
    <w:p w:rsidR="00B3734E" w:rsidRPr="004560CC" w:rsidRDefault="00B3734E" w:rsidP="00B3734E">
      <w:pPr>
        <w:rPr>
          <w:rFonts w:eastAsia="Calibri" w:cstheme="minorHAnsi"/>
          <w:b/>
          <w:bCs/>
          <w:color w:val="FF0000"/>
          <w:lang w:val="en-US"/>
        </w:rPr>
      </w:pPr>
      <w:r w:rsidRPr="004560CC">
        <w:rPr>
          <w:rFonts w:eastAsia="Calibri" w:cstheme="minorHAnsi"/>
          <w:b/>
          <w:bCs/>
          <w:color w:val="FF0000"/>
          <w:lang w:val="en-US"/>
        </w:rPr>
        <w:t xml:space="preserve">In either case, provide a copy of or link to the </w:t>
      </w:r>
      <w:r>
        <w:rPr>
          <w:rFonts w:eastAsia="Calibri" w:cstheme="minorHAnsi"/>
          <w:b/>
          <w:bCs/>
          <w:color w:val="FF0000"/>
          <w:lang w:val="en-US"/>
        </w:rPr>
        <w:t>virtual</w:t>
      </w:r>
      <w:r w:rsidRPr="004560CC">
        <w:rPr>
          <w:rFonts w:eastAsia="Calibri" w:cstheme="minorHAnsi"/>
          <w:b/>
          <w:bCs/>
          <w:color w:val="FF0000"/>
          <w:lang w:val="en-US"/>
        </w:rPr>
        <w:t xml:space="preserve"> group agreement as directed in section 1:</w:t>
      </w:r>
    </w:p>
    <w:p w:rsidR="00B3734E" w:rsidRPr="004560CC" w:rsidRDefault="00B3734E" w:rsidP="00B3734E">
      <w:pPr>
        <w:rPr>
          <w:rFonts w:eastAsia="Calibri" w:cstheme="minorHAnsi"/>
          <w:b/>
          <w:bCs/>
          <w:color w:val="FF0000"/>
          <w:lang w:val="en-US"/>
        </w:rPr>
      </w:pPr>
    </w:p>
    <w:p w:rsidR="00B3734E" w:rsidRPr="004560CC" w:rsidRDefault="00B3734E" w:rsidP="00B3734E">
      <w:pPr>
        <w:rPr>
          <w:rFonts w:cstheme="minorHAnsi"/>
          <w:bCs/>
          <w:lang w:val="en-US"/>
        </w:rPr>
      </w:pPr>
      <w:r w:rsidRPr="004560CC">
        <w:rPr>
          <w:rFonts w:cstheme="minorHAnsi"/>
          <w:bCs/>
          <w:lang w:val="en-US"/>
        </w:rPr>
        <w:t>By clicking the link below, you and anyone with you, agree that:</w:t>
      </w:r>
    </w:p>
    <w:p w:rsidR="00B3734E" w:rsidRPr="004560CC" w:rsidRDefault="00B3734E" w:rsidP="00B3734E">
      <w:pPr>
        <w:rPr>
          <w:rFonts w:cstheme="minorHAnsi"/>
        </w:rPr>
      </w:pPr>
    </w:p>
    <w:p w:rsidR="00B3734E" w:rsidRPr="004560CC" w:rsidRDefault="00B3734E" w:rsidP="00B3734E">
      <w:pPr>
        <w:numPr>
          <w:ilvl w:val="0"/>
          <w:numId w:val="3"/>
        </w:numPr>
        <w:spacing w:after="0" w:line="240" w:lineRule="auto"/>
        <w:rPr>
          <w:rFonts w:cstheme="minorHAnsi"/>
        </w:rPr>
      </w:pPr>
      <w:r w:rsidRPr="004560CC">
        <w:rPr>
          <w:rFonts w:cstheme="minorHAnsi"/>
          <w:bCs/>
          <w:lang w:val="en-US"/>
        </w:rPr>
        <w:t xml:space="preserve">It is your choice whether to share any medical information with the group </w:t>
      </w:r>
    </w:p>
    <w:p w:rsidR="00B3734E" w:rsidRPr="004560CC" w:rsidRDefault="00B3734E" w:rsidP="00B3734E">
      <w:pPr>
        <w:numPr>
          <w:ilvl w:val="0"/>
          <w:numId w:val="3"/>
        </w:numPr>
        <w:spacing w:after="0" w:line="240" w:lineRule="auto"/>
        <w:rPr>
          <w:rFonts w:cstheme="minorHAnsi"/>
        </w:rPr>
      </w:pPr>
      <w:r w:rsidRPr="004560CC">
        <w:rPr>
          <w:rFonts w:cstheme="minorHAnsi"/>
          <w:bCs/>
          <w:lang w:val="en-US"/>
        </w:rPr>
        <w:t xml:space="preserve">You are in control of what information you share </w:t>
      </w:r>
    </w:p>
    <w:p w:rsidR="00B3734E" w:rsidRPr="004560CC" w:rsidRDefault="00B3734E" w:rsidP="00B3734E">
      <w:pPr>
        <w:numPr>
          <w:ilvl w:val="0"/>
          <w:numId w:val="3"/>
        </w:numPr>
        <w:spacing w:after="0" w:line="240" w:lineRule="auto"/>
        <w:rPr>
          <w:rFonts w:cstheme="minorHAnsi"/>
        </w:rPr>
      </w:pPr>
      <w:r w:rsidRPr="004560CC">
        <w:rPr>
          <w:rFonts w:cstheme="minorHAnsi"/>
          <w:bCs/>
          <w:lang w:val="en-US"/>
        </w:rPr>
        <w:t>You must keep confidential all information shared in the group</w:t>
      </w:r>
    </w:p>
    <w:p w:rsidR="00B3734E" w:rsidRPr="004560CC" w:rsidRDefault="00B3734E" w:rsidP="00B3734E">
      <w:pPr>
        <w:rPr>
          <w:rFonts w:cstheme="minorHAnsi"/>
        </w:rPr>
      </w:pPr>
    </w:p>
    <w:p w:rsidR="00B3734E" w:rsidRPr="004560CC" w:rsidRDefault="00B3734E" w:rsidP="00B3734E">
      <w:pPr>
        <w:rPr>
          <w:rFonts w:cstheme="minorHAnsi"/>
        </w:rPr>
      </w:pPr>
      <w:r w:rsidRPr="004560CC">
        <w:rPr>
          <w:rFonts w:cstheme="minorHAnsi"/>
          <w:bCs/>
          <w:lang w:val="en-US"/>
        </w:rPr>
        <w:t xml:space="preserve">This means you must not record nor repeat any information shared in the group. For example, you must not talk to others about or share on social media sites any information from a group. </w:t>
      </w:r>
    </w:p>
    <w:p w:rsidR="00B3734E" w:rsidRPr="004560CC" w:rsidRDefault="00B3734E" w:rsidP="00B3734E">
      <w:pPr>
        <w:rPr>
          <w:rFonts w:cstheme="minorHAnsi"/>
          <w:bCs/>
          <w:lang w:val="en-US"/>
        </w:rPr>
      </w:pPr>
    </w:p>
    <w:p w:rsidR="00B3734E" w:rsidRDefault="00B3734E" w:rsidP="00B3734E">
      <w:pPr>
        <w:rPr>
          <w:lang w:val="en-US"/>
        </w:rPr>
      </w:pPr>
      <w:r w:rsidRPr="1A9E3866">
        <w:rPr>
          <w:lang w:val="en-US"/>
        </w:rPr>
        <w:t>If you want to discuss private things or decide you want to leave the group, you can have a one-to-one appointment at a later date”</w:t>
      </w:r>
    </w:p>
    <w:p w:rsidR="00B3734E" w:rsidRDefault="00B3734E" w:rsidP="00B3734E">
      <w:pPr>
        <w:rPr>
          <w:lang w:val="en-US"/>
        </w:rPr>
      </w:pPr>
    </w:p>
    <w:p w:rsidR="00B3734E" w:rsidRPr="008459D2" w:rsidRDefault="00B3734E" w:rsidP="00B3734E">
      <w:pPr>
        <w:rPr>
          <w:rFonts w:asciiTheme="majorHAnsi" w:eastAsia="Calibri" w:hAnsiTheme="majorHAnsi" w:cstheme="majorHAnsi"/>
          <w:b/>
          <w:bCs/>
          <w:color w:val="006666"/>
          <w:sz w:val="32"/>
          <w:lang w:val="en-US" w:eastAsia="en-GB"/>
        </w:rPr>
      </w:pPr>
      <w:r w:rsidRPr="008459D2">
        <w:rPr>
          <w:rFonts w:asciiTheme="majorHAnsi" w:eastAsia="Calibri" w:hAnsiTheme="majorHAnsi" w:cstheme="majorHAnsi"/>
          <w:b/>
          <w:bCs/>
          <w:color w:val="006666"/>
          <w:sz w:val="32"/>
          <w:lang w:val="en-US" w:eastAsia="en-GB"/>
        </w:rPr>
        <w:t>How do I join?</w:t>
      </w:r>
    </w:p>
    <w:p w:rsidR="00B3734E" w:rsidRPr="008459D2" w:rsidRDefault="00B3734E" w:rsidP="00B3734E">
      <w:pPr>
        <w:rPr>
          <w:rFonts w:eastAsia="Calibri" w:cstheme="minorHAnsi"/>
          <w:bCs/>
          <w:lang w:val="en-US" w:eastAsia="en-GB"/>
        </w:rPr>
      </w:pPr>
      <w:r w:rsidRPr="008459D2">
        <w:rPr>
          <w:rFonts w:eastAsia="Calibri" w:cstheme="minorHAnsi"/>
          <w:bCs/>
          <w:lang w:val="en-US" w:eastAsia="en-GB"/>
        </w:rPr>
        <w:t>This is how we recommend you join:</w:t>
      </w:r>
    </w:p>
    <w:p w:rsidR="00B3734E" w:rsidRPr="008459D2" w:rsidRDefault="00B3734E" w:rsidP="00B3734E">
      <w:pPr>
        <w:rPr>
          <w:rFonts w:eastAsia="Calibri" w:cstheme="minorHAnsi"/>
          <w:b/>
          <w:bCs/>
          <w:lang w:val="en-US" w:eastAsia="en-GB"/>
        </w:rPr>
      </w:pPr>
    </w:p>
    <w:p w:rsidR="00B3734E" w:rsidRPr="008459D2" w:rsidRDefault="00B3734E" w:rsidP="00B3734E">
      <w:pPr>
        <w:numPr>
          <w:ilvl w:val="0"/>
          <w:numId w:val="1"/>
        </w:numPr>
        <w:spacing w:after="0" w:line="240" w:lineRule="auto"/>
        <w:contextualSpacing/>
        <w:rPr>
          <w:rFonts w:cstheme="minorHAnsi"/>
          <w:b/>
          <w:bCs/>
          <w:color w:val="006666"/>
          <w:lang w:val="en-US" w:eastAsia="en-GB"/>
        </w:rPr>
      </w:pPr>
      <w:r w:rsidRPr="008459D2">
        <w:rPr>
          <w:rFonts w:cstheme="minorHAnsi"/>
          <w:b/>
          <w:bCs/>
          <w:color w:val="006666"/>
          <w:lang w:val="en-US" w:eastAsia="en-GB"/>
        </w:rPr>
        <w:t>Check your privacy settings</w:t>
      </w:r>
    </w:p>
    <w:p w:rsidR="00B3734E" w:rsidRPr="008459D2" w:rsidRDefault="00B3734E" w:rsidP="00B3734E">
      <w:pPr>
        <w:ind w:left="360"/>
        <w:rPr>
          <w:rFonts w:eastAsia="Calibri" w:cstheme="minorHAnsi"/>
          <w:lang w:val="en-US" w:eastAsia="en-GB"/>
        </w:rPr>
      </w:pPr>
    </w:p>
    <w:p w:rsidR="00B3734E" w:rsidRPr="008459D2" w:rsidRDefault="00B3734E" w:rsidP="00B3734E">
      <w:pPr>
        <w:rPr>
          <w:rFonts w:eastAsia="Calibri" w:cstheme="minorHAnsi"/>
          <w:lang w:val="en-US" w:eastAsia="en-GB"/>
        </w:rPr>
      </w:pPr>
      <w:r w:rsidRPr="008459D2">
        <w:rPr>
          <w:rFonts w:eastAsia="Calibri" w:cstheme="minorHAnsi"/>
          <w:lang w:val="en-US" w:eastAsia="en-GB"/>
        </w:rPr>
        <w:t>To keep your personal information private, you might want to change the privacy settings on your device. Read about how to keep safe whilst using on-line systems here:</w:t>
      </w:r>
    </w:p>
    <w:p w:rsidR="00B3734E" w:rsidRPr="008459D2" w:rsidRDefault="00B3734E" w:rsidP="00B3734E">
      <w:pPr>
        <w:ind w:left="360"/>
        <w:rPr>
          <w:rFonts w:eastAsia="Calibri" w:cstheme="minorHAnsi"/>
          <w:lang w:val="en-US" w:eastAsia="en-GB"/>
        </w:rPr>
      </w:pPr>
    </w:p>
    <w:p w:rsidR="00B3734E" w:rsidRPr="008459D2" w:rsidRDefault="00BB682D" w:rsidP="00B3734E">
      <w:pPr>
        <w:rPr>
          <w:rFonts w:cstheme="minorHAnsi"/>
        </w:rPr>
      </w:pPr>
      <w:hyperlink r:id="rId7" w:history="1">
        <w:r w:rsidR="00B3734E" w:rsidRPr="008459D2">
          <w:rPr>
            <w:rFonts w:cstheme="minorHAnsi"/>
            <w:color w:val="0563C1" w:themeColor="hyperlink"/>
            <w:u w:val="single"/>
          </w:rPr>
          <w:t>https://www.ncsc.gov.uk/guidance/video-conferencing-services-using-them-securely</w:t>
        </w:r>
      </w:hyperlink>
      <w:r w:rsidR="00B3734E" w:rsidRPr="008459D2">
        <w:rPr>
          <w:rFonts w:cstheme="minorHAnsi"/>
        </w:rPr>
        <w:t xml:space="preserve"> </w:t>
      </w:r>
    </w:p>
    <w:p w:rsidR="00B3734E" w:rsidRPr="008459D2" w:rsidRDefault="00B3734E" w:rsidP="00B3734E">
      <w:pPr>
        <w:rPr>
          <w:rFonts w:cstheme="minorHAnsi"/>
        </w:rPr>
      </w:pPr>
    </w:p>
    <w:p w:rsidR="00B3734E" w:rsidRPr="008459D2" w:rsidRDefault="00B3734E" w:rsidP="00B3734E">
      <w:pPr>
        <w:rPr>
          <w:rFonts w:cstheme="minorHAnsi"/>
          <w:color w:val="000000"/>
          <w:u w:val="single"/>
        </w:rPr>
      </w:pPr>
      <w:proofErr w:type="gramStart"/>
      <w:r w:rsidRPr="008459D2">
        <w:rPr>
          <w:rFonts w:cstheme="minorHAnsi"/>
        </w:rPr>
        <w:t>and</w:t>
      </w:r>
      <w:proofErr w:type="gramEnd"/>
      <w:r w:rsidRPr="008459D2">
        <w:rPr>
          <w:rFonts w:cstheme="minorHAnsi"/>
        </w:rPr>
        <w:t xml:space="preserve"> here </w:t>
      </w:r>
      <w:hyperlink r:id="rId8">
        <w:r w:rsidRPr="008459D2">
          <w:rPr>
            <w:rFonts w:cstheme="minorHAnsi"/>
            <w:color w:val="0563C1" w:themeColor="hyperlink"/>
            <w:u w:val="single"/>
          </w:rPr>
          <w:t>https://www.ncsc.gov.uk/collection/top-tips-for-staying-secure-online</w:t>
        </w:r>
      </w:hyperlink>
      <w:r w:rsidRPr="008459D2">
        <w:rPr>
          <w:rFonts w:cstheme="minorHAnsi"/>
          <w:color w:val="0563C1" w:themeColor="hyperlink"/>
          <w:u w:val="single"/>
        </w:rPr>
        <w:t xml:space="preserve"> </w:t>
      </w:r>
    </w:p>
    <w:p w:rsidR="00B3734E" w:rsidRPr="008459D2" w:rsidRDefault="00B3734E" w:rsidP="00B3734E">
      <w:pPr>
        <w:ind w:left="360"/>
        <w:rPr>
          <w:rFonts w:cstheme="minorHAnsi"/>
          <w:lang w:val="en-US" w:eastAsia="en-GB"/>
        </w:rPr>
      </w:pPr>
    </w:p>
    <w:p w:rsidR="00B3734E" w:rsidRPr="008459D2" w:rsidRDefault="00B3734E" w:rsidP="00B3734E">
      <w:pPr>
        <w:ind w:left="360"/>
        <w:jc w:val="center"/>
        <w:rPr>
          <w:rFonts w:eastAsia="Calibri"/>
          <w:b/>
          <w:bCs/>
          <w:lang w:val="en-US" w:eastAsia="en-GB"/>
        </w:rPr>
      </w:pPr>
      <w:r w:rsidRPr="008459D2">
        <w:rPr>
          <w:rFonts w:eastAsia="Calibri"/>
          <w:b/>
          <w:bCs/>
          <w:lang w:val="en-US" w:eastAsia="en-GB"/>
        </w:rPr>
        <w:t>If you already use or have an account for “Microsoft Teams” it is important that you ‘Log Out’ before you join the group clinic this is especially important if a member of your household has a TEAMs account and you will be using the same device.</w:t>
      </w:r>
    </w:p>
    <w:p w:rsidR="00B3734E" w:rsidRPr="008459D2" w:rsidRDefault="00B3734E" w:rsidP="00B3734E">
      <w:pPr>
        <w:rPr>
          <w:rFonts w:cstheme="minorHAnsi"/>
          <w:bCs/>
          <w:lang w:val="en-US"/>
        </w:rPr>
      </w:pPr>
    </w:p>
    <w:p w:rsidR="00B3734E" w:rsidRPr="008459D2" w:rsidRDefault="00B3734E" w:rsidP="00B3734E">
      <w:pPr>
        <w:rPr>
          <w:rFonts w:eastAsia="Calibri"/>
          <w:b/>
          <w:bCs/>
          <w:lang w:val="en-US" w:eastAsia="en-GB"/>
        </w:rPr>
      </w:pPr>
      <w:r w:rsidRPr="008459D2">
        <w:rPr>
          <w:lang w:val="en-US"/>
        </w:rPr>
        <w:t>When you sign in for the session, use your first name and the first letter of your surname e.g. “Bob T” only to preserve your privacy.</w:t>
      </w:r>
    </w:p>
    <w:p w:rsidR="00B3734E" w:rsidRPr="008459D2" w:rsidRDefault="00B3734E" w:rsidP="00B3734E">
      <w:pPr>
        <w:rPr>
          <w:rFonts w:cstheme="minorHAnsi"/>
          <w:lang w:val="en-US" w:eastAsia="en-GB"/>
        </w:rPr>
      </w:pPr>
    </w:p>
    <w:p w:rsidR="00B3734E" w:rsidRPr="008459D2" w:rsidRDefault="00B3734E" w:rsidP="00B3734E">
      <w:pPr>
        <w:numPr>
          <w:ilvl w:val="0"/>
          <w:numId w:val="1"/>
        </w:numPr>
        <w:spacing w:after="0" w:line="240" w:lineRule="auto"/>
        <w:contextualSpacing/>
        <w:rPr>
          <w:rFonts w:cstheme="minorHAnsi"/>
          <w:b/>
          <w:bCs/>
          <w:color w:val="006666"/>
          <w:lang w:val="en-US" w:eastAsia="en-GB"/>
        </w:rPr>
      </w:pPr>
      <w:r w:rsidRPr="008459D2">
        <w:rPr>
          <w:rFonts w:eastAsia="Calibri" w:cstheme="minorHAnsi"/>
          <w:b/>
          <w:bCs/>
          <w:color w:val="006666"/>
          <w:lang w:val="en-US" w:eastAsia="en-GB"/>
        </w:rPr>
        <w:t xml:space="preserve">Consent </w:t>
      </w:r>
    </w:p>
    <w:p w:rsidR="00B3734E" w:rsidRPr="008459D2" w:rsidRDefault="00B3734E" w:rsidP="00B3734E">
      <w:pPr>
        <w:tabs>
          <w:tab w:val="num" w:pos="578"/>
          <w:tab w:val="left" w:pos="1440"/>
        </w:tabs>
        <w:overflowPunct w:val="0"/>
        <w:autoSpaceDE w:val="0"/>
        <w:autoSpaceDN w:val="0"/>
        <w:adjustRightInd w:val="0"/>
        <w:spacing w:before="120" w:after="80"/>
        <w:ind w:right="1077"/>
        <w:jc w:val="both"/>
        <w:textAlignment w:val="baseline"/>
        <w:rPr>
          <w:rFonts w:eastAsia="Calibri" w:cstheme="minorHAnsi"/>
          <w:noProof/>
          <w:color w:val="000000"/>
          <w:szCs w:val="20"/>
          <w:lang w:val="en-US" w:eastAsia="en-GB"/>
        </w:rPr>
      </w:pPr>
      <w:r w:rsidRPr="008459D2">
        <w:rPr>
          <w:rFonts w:eastAsia="Calibri" w:cstheme="minorHAnsi"/>
          <w:noProof/>
          <w:color w:val="000000"/>
          <w:szCs w:val="20"/>
          <w:lang w:val="en-US" w:eastAsia="en-GB"/>
        </w:rPr>
        <w:t xml:space="preserve">Before the group, read the group agreement </w:t>
      </w:r>
      <w:r w:rsidRPr="008459D2">
        <w:rPr>
          <w:rFonts w:eastAsia="Times New Roman" w:cstheme="minorHAnsi"/>
          <w:noProof/>
          <w:color w:val="000000"/>
          <w:szCs w:val="20"/>
          <w:lang w:eastAsia="en-GB"/>
        </w:rPr>
        <w:t>(</w:t>
      </w:r>
      <w:r w:rsidRPr="008459D2">
        <w:rPr>
          <w:rFonts w:eastAsia="Times New Roman" w:cstheme="minorHAnsi"/>
          <w:noProof/>
          <w:color w:val="FF0000"/>
          <w:szCs w:val="20"/>
          <w:lang w:eastAsia="en-GB"/>
        </w:rPr>
        <w:t>see Section 1; you can send this as an attachment OR send a link to where the patient can read it</w:t>
      </w:r>
      <w:r w:rsidRPr="008459D2">
        <w:rPr>
          <w:rFonts w:eastAsia="Times New Roman" w:cstheme="minorHAnsi"/>
          <w:noProof/>
          <w:color w:val="000000"/>
          <w:szCs w:val="20"/>
          <w:lang w:eastAsia="en-GB"/>
        </w:rPr>
        <w:t xml:space="preserve">). </w:t>
      </w:r>
      <w:r w:rsidRPr="008459D2">
        <w:rPr>
          <w:rFonts w:eastAsia="Calibri" w:cstheme="minorHAnsi"/>
          <w:noProof/>
          <w:color w:val="000000"/>
          <w:szCs w:val="20"/>
          <w:lang w:val="en-US" w:eastAsia="en-GB"/>
        </w:rPr>
        <w:t>In the session, you will be asked to confirm that you are happy to participate on this basis, and that you agree to keep all information that group members share confidential</w:t>
      </w:r>
    </w:p>
    <w:p w:rsidR="00B3734E" w:rsidRPr="008459D2" w:rsidRDefault="00B3734E" w:rsidP="00B3734E">
      <w:pPr>
        <w:tabs>
          <w:tab w:val="num" w:pos="578"/>
          <w:tab w:val="left" w:pos="1440"/>
        </w:tabs>
        <w:overflowPunct w:val="0"/>
        <w:autoSpaceDE w:val="0"/>
        <w:autoSpaceDN w:val="0"/>
        <w:adjustRightInd w:val="0"/>
        <w:spacing w:before="120" w:after="80"/>
        <w:ind w:left="1576" w:right="1077" w:hanging="578"/>
        <w:textAlignment w:val="baseline"/>
        <w:rPr>
          <w:rFonts w:eastAsia="Times New Roman" w:cstheme="minorHAnsi"/>
          <w:noProof/>
          <w:color w:val="000000"/>
          <w:sz w:val="20"/>
          <w:szCs w:val="20"/>
          <w:lang w:eastAsia="en-GB"/>
        </w:rPr>
      </w:pPr>
    </w:p>
    <w:p w:rsidR="00B3734E" w:rsidRPr="0004393B" w:rsidRDefault="00B3734E" w:rsidP="00B3734E">
      <w:pPr>
        <w:numPr>
          <w:ilvl w:val="0"/>
          <w:numId w:val="1"/>
        </w:numPr>
        <w:spacing w:after="0" w:line="240" w:lineRule="auto"/>
        <w:contextualSpacing/>
        <w:rPr>
          <w:rFonts w:cstheme="minorHAnsi"/>
          <w:b/>
          <w:bCs/>
          <w:color w:val="006666"/>
          <w:lang w:val="en-US" w:eastAsia="en-GB"/>
        </w:rPr>
      </w:pPr>
      <w:r w:rsidRPr="0004393B">
        <w:rPr>
          <w:rFonts w:eastAsia="Calibri" w:cstheme="minorHAnsi"/>
          <w:b/>
          <w:bCs/>
          <w:color w:val="006666"/>
          <w:lang w:val="en-US" w:eastAsia="en-GB"/>
        </w:rPr>
        <w:t>Join from a comfortable</w:t>
      </w:r>
      <w:r>
        <w:rPr>
          <w:rFonts w:eastAsia="Calibri" w:cstheme="minorHAnsi"/>
          <w:b/>
          <w:bCs/>
          <w:color w:val="006666"/>
          <w:lang w:val="en-US" w:eastAsia="en-GB"/>
        </w:rPr>
        <w:t xml:space="preserve"> and </w:t>
      </w:r>
      <w:r w:rsidRPr="0004393B">
        <w:rPr>
          <w:rFonts w:eastAsia="Calibri" w:cstheme="minorHAnsi"/>
          <w:b/>
          <w:bCs/>
          <w:color w:val="006666"/>
          <w:lang w:val="en-US" w:eastAsia="en-GB"/>
        </w:rPr>
        <w:t>private space</w:t>
      </w:r>
    </w:p>
    <w:p w:rsidR="00B3734E" w:rsidRPr="0004393B" w:rsidRDefault="00B3734E" w:rsidP="00B3734E">
      <w:pPr>
        <w:ind w:left="360"/>
        <w:contextualSpacing/>
        <w:rPr>
          <w:rFonts w:cstheme="minorHAnsi"/>
          <w:b/>
          <w:bCs/>
          <w:color w:val="006666"/>
          <w:lang w:val="en-US" w:eastAsia="en-GB"/>
        </w:rPr>
      </w:pPr>
    </w:p>
    <w:p w:rsidR="00B3734E" w:rsidRPr="008459D2" w:rsidRDefault="00B3734E" w:rsidP="00B3734E">
      <w:pPr>
        <w:rPr>
          <w:rFonts w:eastAsia="Calibri" w:cstheme="minorHAnsi"/>
          <w:lang w:val="en-US" w:eastAsia="en-GB"/>
        </w:rPr>
      </w:pPr>
      <w:r w:rsidRPr="008459D2">
        <w:rPr>
          <w:rFonts w:eastAsia="Calibri" w:cstheme="minorHAnsi"/>
          <w:lang w:val="en-US" w:eastAsia="en-GB"/>
        </w:rPr>
        <w:t xml:space="preserve">Remember, the session lasts </w:t>
      </w:r>
      <w:r w:rsidRPr="008459D2">
        <w:rPr>
          <w:rFonts w:eastAsia="Calibri" w:cstheme="minorHAnsi"/>
          <w:color w:val="FF0000"/>
          <w:lang w:val="en-US" w:eastAsia="en-GB"/>
        </w:rPr>
        <w:t>(insert here)</w:t>
      </w:r>
      <w:r w:rsidRPr="008459D2">
        <w:rPr>
          <w:rFonts w:eastAsia="Calibri" w:cstheme="minorHAnsi"/>
          <w:lang w:val="en-US" w:eastAsia="en-GB"/>
        </w:rPr>
        <w:t xml:space="preserve"> minutes. Please make sure you are comfortable and have battery power to last this time - or even better, plug your device in.</w:t>
      </w:r>
    </w:p>
    <w:p w:rsidR="00B3734E" w:rsidRPr="008459D2" w:rsidRDefault="00B3734E" w:rsidP="00B3734E">
      <w:pPr>
        <w:ind w:left="360"/>
        <w:rPr>
          <w:rFonts w:cstheme="minorHAnsi"/>
          <w:b/>
          <w:bCs/>
          <w:lang w:val="en-US" w:eastAsia="en-GB"/>
        </w:rPr>
      </w:pPr>
    </w:p>
    <w:p w:rsidR="00B3734E" w:rsidRPr="008459D2" w:rsidRDefault="00B3734E" w:rsidP="00B3734E">
      <w:pPr>
        <w:rPr>
          <w:rFonts w:eastAsia="Calibri" w:cstheme="minorHAnsi"/>
          <w:lang w:val="en-US" w:eastAsia="en-GB"/>
        </w:rPr>
      </w:pPr>
      <w:r w:rsidRPr="008459D2">
        <w:rPr>
          <w:rFonts w:eastAsia="Calibri" w:cstheme="minorHAnsi"/>
          <w:lang w:val="en-US" w:eastAsia="en-GB"/>
        </w:rPr>
        <w:t xml:space="preserve">Be on your own unless you have invited someone to attend with you. We understand you may be joining from home. If there is anyone from your household in the room and they can hear, they either need to leave or sign the group’s agreement. </w:t>
      </w:r>
    </w:p>
    <w:p w:rsidR="00B3734E" w:rsidRPr="008459D2" w:rsidRDefault="00B3734E" w:rsidP="00B3734E">
      <w:pPr>
        <w:ind w:left="360"/>
        <w:rPr>
          <w:rFonts w:eastAsia="Calibri" w:cstheme="minorHAnsi"/>
          <w:lang w:val="en-US" w:eastAsia="en-GB"/>
        </w:rPr>
      </w:pPr>
    </w:p>
    <w:p w:rsidR="00B3734E" w:rsidRPr="008459D2" w:rsidRDefault="00B3734E" w:rsidP="00B3734E">
      <w:pPr>
        <w:numPr>
          <w:ilvl w:val="0"/>
          <w:numId w:val="1"/>
        </w:numPr>
        <w:spacing w:after="0" w:line="240" w:lineRule="auto"/>
        <w:contextualSpacing/>
        <w:rPr>
          <w:rFonts w:cstheme="minorHAnsi"/>
          <w:b/>
          <w:bCs/>
          <w:color w:val="006666"/>
          <w:lang w:val="en-US" w:eastAsia="en-GB"/>
        </w:rPr>
      </w:pPr>
      <w:r w:rsidRPr="008459D2">
        <w:rPr>
          <w:rFonts w:eastAsia="Calibri" w:cstheme="minorHAnsi"/>
          <w:b/>
          <w:bCs/>
          <w:color w:val="006666"/>
          <w:lang w:val="en-US" w:eastAsia="en-GB"/>
        </w:rPr>
        <w:t>Join the group early</w:t>
      </w:r>
    </w:p>
    <w:p w:rsidR="00B3734E" w:rsidRPr="008459D2" w:rsidRDefault="00B3734E" w:rsidP="00B3734E">
      <w:pPr>
        <w:ind w:left="360"/>
        <w:rPr>
          <w:rFonts w:eastAsia="Calibri" w:cstheme="minorHAnsi"/>
          <w:lang w:val="en-US" w:eastAsia="en-GB"/>
        </w:rPr>
      </w:pPr>
    </w:p>
    <w:p w:rsidR="00B3734E" w:rsidRDefault="00B3734E" w:rsidP="00B3734E">
      <w:pPr>
        <w:rPr>
          <w:rFonts w:eastAsia="Calibri" w:cstheme="minorHAnsi"/>
          <w:lang w:val="en-US" w:eastAsia="en-GB"/>
        </w:rPr>
      </w:pPr>
      <w:r w:rsidRPr="008459D2">
        <w:rPr>
          <w:rFonts w:eastAsia="Calibri" w:cstheme="minorHAnsi"/>
          <w:lang w:val="en-US" w:eastAsia="en-GB"/>
        </w:rPr>
        <w:t xml:space="preserve">Click </w:t>
      </w:r>
      <w:r w:rsidRPr="00055A92">
        <w:rPr>
          <w:rFonts w:eastAsia="Calibri" w:cstheme="minorHAnsi"/>
          <w:lang w:val="en-US" w:eastAsia="en-GB"/>
        </w:rPr>
        <w:t>on the group link 10 minutes</w:t>
      </w:r>
      <w:r w:rsidRPr="008459D2">
        <w:rPr>
          <w:rFonts w:eastAsia="Calibri" w:cstheme="minorHAnsi"/>
          <w:lang w:val="en-US" w:eastAsia="en-GB"/>
        </w:rPr>
        <w:t xml:space="preserve"> before the start time. This provides time for us to help with your technology if you need it; especially the first time you are joining.</w:t>
      </w:r>
    </w:p>
    <w:p w:rsidR="00B3734E" w:rsidRPr="008459D2" w:rsidRDefault="00B3734E" w:rsidP="00B3734E">
      <w:pPr>
        <w:rPr>
          <w:rFonts w:eastAsia="Calibri" w:cstheme="minorHAnsi"/>
          <w:lang w:val="en-US" w:eastAsia="en-GB"/>
        </w:rPr>
      </w:pPr>
    </w:p>
    <w:p w:rsidR="00B3734E" w:rsidRPr="00055A92" w:rsidRDefault="00B3734E" w:rsidP="00B3734E">
      <w:pPr>
        <w:numPr>
          <w:ilvl w:val="0"/>
          <w:numId w:val="2"/>
        </w:numPr>
        <w:spacing w:after="0" w:line="240" w:lineRule="auto"/>
        <w:contextualSpacing/>
        <w:rPr>
          <w:rFonts w:eastAsia="Arial" w:cstheme="minorHAnsi"/>
          <w:lang w:val="en-US"/>
        </w:rPr>
      </w:pPr>
      <w:r w:rsidRPr="00055A92">
        <w:rPr>
          <w:rFonts w:eastAsia="Arial" w:cstheme="minorHAnsi"/>
          <w:lang w:val="en-US"/>
        </w:rPr>
        <w:t xml:space="preserve">Please ensure you have the latest version of either Google Chrome or Microsoft edge browsers and that this is set as your “default” browser. </w:t>
      </w:r>
    </w:p>
    <w:p w:rsidR="00B3734E" w:rsidRDefault="00B3734E" w:rsidP="00B3734E">
      <w:pPr>
        <w:contextualSpacing/>
        <w:rPr>
          <w:rFonts w:eastAsia="Arial" w:cstheme="minorHAnsi"/>
          <w:highlight w:val="yellow"/>
          <w:lang w:val="en-US"/>
        </w:rPr>
      </w:pPr>
    </w:p>
    <w:p w:rsidR="00B3734E" w:rsidRPr="00055A92" w:rsidRDefault="00B3734E" w:rsidP="00B3734E">
      <w:pPr>
        <w:numPr>
          <w:ilvl w:val="0"/>
          <w:numId w:val="2"/>
        </w:numPr>
        <w:spacing w:after="0" w:line="240" w:lineRule="auto"/>
        <w:contextualSpacing/>
        <w:rPr>
          <w:rFonts w:eastAsia="Arial" w:cstheme="minorHAnsi"/>
          <w:lang w:val="en-US"/>
        </w:rPr>
      </w:pPr>
      <w:r w:rsidRPr="00055A92">
        <w:rPr>
          <w:rFonts w:eastAsia="Arial" w:cstheme="minorHAnsi"/>
          <w:lang w:val="en-US"/>
        </w:rPr>
        <w:t>Please log out of any Microsoft Teams that either you or another family member may have been using on the computer or device you are joining with.</w:t>
      </w:r>
    </w:p>
    <w:p w:rsidR="00B3734E" w:rsidRPr="008459D2" w:rsidRDefault="00B3734E" w:rsidP="00B3734E">
      <w:pPr>
        <w:ind w:left="360"/>
        <w:rPr>
          <w:rFonts w:eastAsia="Calibri" w:cstheme="minorHAnsi"/>
          <w:lang w:val="en-US" w:eastAsia="en-GB"/>
        </w:rPr>
      </w:pPr>
    </w:p>
    <w:p w:rsidR="00B3734E" w:rsidRDefault="00B3734E" w:rsidP="00B3734E">
      <w:pPr>
        <w:numPr>
          <w:ilvl w:val="0"/>
          <w:numId w:val="2"/>
        </w:numPr>
        <w:spacing w:after="0" w:line="240" w:lineRule="auto"/>
        <w:contextualSpacing/>
        <w:rPr>
          <w:rFonts w:eastAsia="Arial" w:cstheme="minorHAnsi"/>
          <w:lang w:val="en-US"/>
        </w:rPr>
      </w:pPr>
      <w:r w:rsidRPr="008459D2">
        <w:rPr>
          <w:rFonts w:eastAsia="Arial" w:cstheme="minorHAnsi"/>
          <w:lang w:val="en-US"/>
        </w:rPr>
        <w:t>Join the session as a guest. When clicking on the link if you already have TEAMs installed you will be offered the option of “downloading the app” “continue on this browser” or “open your Teams app” you need to select the option of “continue on this browser”</w:t>
      </w:r>
    </w:p>
    <w:p w:rsidR="00B3734E" w:rsidRDefault="00B3734E" w:rsidP="00B3734E">
      <w:pPr>
        <w:spacing w:after="0" w:line="240" w:lineRule="auto"/>
        <w:contextualSpacing/>
        <w:rPr>
          <w:rFonts w:eastAsia="Arial" w:cstheme="minorHAnsi"/>
          <w:lang w:val="en-US"/>
        </w:rPr>
      </w:pPr>
    </w:p>
    <w:p w:rsidR="00B3734E" w:rsidRPr="008459D2" w:rsidRDefault="00B3734E" w:rsidP="00B3734E">
      <w:pPr>
        <w:numPr>
          <w:ilvl w:val="0"/>
          <w:numId w:val="2"/>
        </w:numPr>
        <w:spacing w:after="0" w:line="240" w:lineRule="auto"/>
        <w:contextualSpacing/>
      </w:pPr>
      <w:r w:rsidRPr="008459D2">
        <w:rPr>
          <w:rFonts w:eastAsia="Arial"/>
          <w:lang w:val="en-US"/>
        </w:rPr>
        <w:t>Use your first name and initial only e.g. John S</w:t>
      </w:r>
    </w:p>
    <w:p w:rsidR="00B3734E" w:rsidRPr="008459D2" w:rsidRDefault="00B3734E" w:rsidP="00B3734E">
      <w:pPr>
        <w:ind w:left="360"/>
        <w:rPr>
          <w:rFonts w:eastAsia="Calibri" w:cstheme="minorHAnsi"/>
          <w:lang w:val="en-US" w:eastAsia="en-GB"/>
        </w:rPr>
      </w:pPr>
    </w:p>
    <w:p w:rsidR="00B3734E" w:rsidRPr="008459D2" w:rsidRDefault="00B3734E" w:rsidP="00B3734E">
      <w:pPr>
        <w:numPr>
          <w:ilvl w:val="0"/>
          <w:numId w:val="2"/>
        </w:numPr>
        <w:spacing w:after="0" w:line="240" w:lineRule="auto"/>
        <w:contextualSpacing/>
        <w:rPr>
          <w:rFonts w:eastAsia="Calibri" w:cstheme="minorHAnsi"/>
          <w:lang w:val="en-US" w:eastAsia="en-GB"/>
        </w:rPr>
      </w:pPr>
      <w:r w:rsidRPr="008459D2">
        <w:rPr>
          <w:rFonts w:eastAsia="Calibri" w:cstheme="minorHAnsi"/>
          <w:lang w:val="en-US" w:eastAsia="en-GB"/>
        </w:rPr>
        <w:t xml:space="preserve">If you have a family member, </w:t>
      </w:r>
      <w:proofErr w:type="spellStart"/>
      <w:r w:rsidRPr="008459D2">
        <w:rPr>
          <w:rFonts w:eastAsia="Calibri" w:cstheme="minorHAnsi"/>
          <w:lang w:val="en-US" w:eastAsia="en-GB"/>
        </w:rPr>
        <w:t>carer</w:t>
      </w:r>
      <w:proofErr w:type="spellEnd"/>
      <w:r w:rsidRPr="008459D2">
        <w:rPr>
          <w:rFonts w:eastAsia="Calibri" w:cstheme="minorHAnsi"/>
          <w:lang w:val="en-US" w:eastAsia="en-GB"/>
        </w:rPr>
        <w:t xml:space="preserve"> or friend with you, enter their first name and initial as well as yours</w:t>
      </w:r>
    </w:p>
    <w:p w:rsidR="00B3734E" w:rsidRPr="008459D2" w:rsidRDefault="00B3734E" w:rsidP="00B3734E">
      <w:pPr>
        <w:ind w:left="360"/>
        <w:rPr>
          <w:rFonts w:eastAsia="Calibri" w:cstheme="minorHAnsi"/>
          <w:lang w:val="en-US" w:eastAsia="en-GB"/>
        </w:rPr>
      </w:pPr>
    </w:p>
    <w:p w:rsidR="00B3734E" w:rsidRPr="008459D2" w:rsidRDefault="00B3734E" w:rsidP="00B3734E">
      <w:pPr>
        <w:ind w:left="360"/>
        <w:rPr>
          <w:rFonts w:eastAsia="Calibri" w:cstheme="minorHAnsi"/>
          <w:lang w:val="en-US" w:eastAsia="en-GB"/>
        </w:rPr>
      </w:pPr>
      <w:r w:rsidRPr="008459D2">
        <w:rPr>
          <w:rFonts w:eastAsia="Arial" w:cstheme="minorHAnsi"/>
          <w:lang w:val="en-US"/>
        </w:rPr>
        <w:t>When you join, the facilitator will greet you and ask you a few questions to confirm your identity, location and contact details.</w:t>
      </w:r>
    </w:p>
    <w:p w:rsidR="00B3734E" w:rsidRPr="008459D2" w:rsidRDefault="00B3734E" w:rsidP="00B3734E">
      <w:pPr>
        <w:rPr>
          <w:rFonts w:eastAsia="Calibri" w:cstheme="minorHAnsi"/>
          <w:lang w:val="en-US"/>
        </w:rPr>
      </w:pPr>
    </w:p>
    <w:p w:rsidR="00B3734E" w:rsidRPr="008459D2" w:rsidRDefault="00B3734E" w:rsidP="00B3734E">
      <w:pPr>
        <w:numPr>
          <w:ilvl w:val="0"/>
          <w:numId w:val="1"/>
        </w:numPr>
        <w:spacing w:after="0" w:line="240" w:lineRule="auto"/>
        <w:contextualSpacing/>
        <w:rPr>
          <w:rFonts w:cstheme="minorHAnsi"/>
          <w:b/>
          <w:bCs/>
          <w:color w:val="006666"/>
          <w:lang w:val="en-US"/>
        </w:rPr>
      </w:pPr>
      <w:r w:rsidRPr="008459D2">
        <w:rPr>
          <w:rFonts w:eastAsia="Calibri" w:cstheme="minorHAnsi"/>
          <w:b/>
          <w:bCs/>
          <w:color w:val="006666"/>
          <w:lang w:val="en-US"/>
        </w:rPr>
        <w:t>Follow-up</w:t>
      </w:r>
    </w:p>
    <w:p w:rsidR="00B3734E" w:rsidRPr="008459D2" w:rsidRDefault="00B3734E" w:rsidP="00B3734E">
      <w:pPr>
        <w:ind w:left="360"/>
        <w:rPr>
          <w:rFonts w:eastAsia="Calibri" w:cstheme="minorHAnsi"/>
          <w:lang w:val="en-US"/>
        </w:rPr>
      </w:pPr>
    </w:p>
    <w:p w:rsidR="00B3734E" w:rsidRPr="008459D2" w:rsidRDefault="00B3734E" w:rsidP="00B3734E">
      <w:pPr>
        <w:ind w:left="360"/>
        <w:rPr>
          <w:rFonts w:eastAsia="Calibri" w:cstheme="minorHAnsi"/>
          <w:lang w:val="en-US"/>
        </w:rPr>
      </w:pPr>
      <w:r w:rsidRPr="008459D2">
        <w:rPr>
          <w:rFonts w:eastAsia="Calibri" w:cstheme="minorHAnsi"/>
          <w:lang w:val="en-US"/>
        </w:rPr>
        <w:t xml:space="preserve">If you have any private concerns or the clinician feels you needs some further one to one time or follow up, then you can be booked in for a follow-up one to one appointment as usual. We expect you will have a positive experience and will book in to further </w:t>
      </w:r>
      <w:r>
        <w:rPr>
          <w:rFonts w:eastAsia="Calibri" w:cstheme="minorHAnsi"/>
          <w:lang w:val="en-US"/>
        </w:rPr>
        <w:t>virtual groups</w:t>
      </w:r>
      <w:r w:rsidRPr="008459D2">
        <w:rPr>
          <w:rFonts w:eastAsia="Calibri" w:cstheme="minorHAnsi"/>
          <w:lang w:val="en-US"/>
        </w:rPr>
        <w:t xml:space="preserve">. </w:t>
      </w:r>
    </w:p>
    <w:p w:rsidR="00B3734E" w:rsidRPr="008459D2" w:rsidRDefault="00B3734E" w:rsidP="00B3734E">
      <w:pPr>
        <w:rPr>
          <w:rFonts w:eastAsia="Calibri" w:cstheme="minorHAnsi"/>
          <w:lang w:val="en-US" w:eastAsia="en-GB"/>
        </w:rPr>
      </w:pPr>
    </w:p>
    <w:p w:rsidR="00B3734E" w:rsidRPr="008459D2" w:rsidRDefault="00B3734E" w:rsidP="00B3734E">
      <w:pPr>
        <w:ind w:firstLine="360"/>
        <w:rPr>
          <w:rFonts w:eastAsia="Calibri" w:cstheme="minorHAnsi"/>
          <w:lang w:val="en-US" w:eastAsia="en-GB"/>
        </w:rPr>
      </w:pPr>
      <w:r w:rsidRPr="008459D2">
        <w:rPr>
          <w:rFonts w:eastAsia="Calibri" w:cstheme="minorHAnsi"/>
          <w:lang w:val="en-US" w:eastAsia="en-GB"/>
        </w:rPr>
        <w:t xml:space="preserve">Yours sincerely, </w:t>
      </w:r>
    </w:p>
    <w:p w:rsidR="00B3734E" w:rsidRPr="008459D2" w:rsidRDefault="00B3734E" w:rsidP="00B3734E">
      <w:pPr>
        <w:ind w:firstLine="360"/>
        <w:rPr>
          <w:rFonts w:eastAsia="Calibri" w:cstheme="minorHAnsi"/>
          <w:lang w:val="en-US" w:eastAsia="en-GB"/>
        </w:rPr>
      </w:pPr>
    </w:p>
    <w:p w:rsidR="00B3734E" w:rsidRPr="00B3734E" w:rsidRDefault="00272040" w:rsidP="00B3734E">
      <w:pPr>
        <w:ind w:firstLine="360"/>
        <w:rPr>
          <w:rFonts w:eastAsia="Calibri" w:cstheme="minorHAnsi"/>
          <w:color w:val="FF0000"/>
          <w:lang w:val="en-US" w:eastAsia="en-GB"/>
        </w:rPr>
      </w:pPr>
      <w:r w:rsidRPr="008459D2">
        <w:rPr>
          <w:rFonts w:eastAsia="Calibri" w:cstheme="minorHAnsi"/>
          <w:color w:val="FF0000"/>
          <w:lang w:val="en-US" w:eastAsia="en-GB"/>
        </w:rPr>
        <w:t>Add</w:t>
      </w:r>
      <w:r w:rsidR="00B3734E" w:rsidRPr="008459D2">
        <w:rPr>
          <w:rFonts w:eastAsia="Calibri" w:cstheme="minorHAnsi"/>
          <w:color w:val="FF0000"/>
          <w:lang w:val="en-US" w:eastAsia="en-GB"/>
        </w:rPr>
        <w:t xml:space="preserve"> first and surname of the consulting clinician </w:t>
      </w:r>
      <w:bookmarkStart w:id="0" w:name="_GoBack"/>
      <w:bookmarkEnd w:id="0"/>
    </w:p>
    <w:sectPr w:rsidR="00B3734E" w:rsidRPr="00B3734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82D" w:rsidRDefault="00BB682D" w:rsidP="00272040">
      <w:pPr>
        <w:spacing w:after="0" w:line="240" w:lineRule="auto"/>
      </w:pPr>
      <w:r>
        <w:separator/>
      </w:r>
    </w:p>
  </w:endnote>
  <w:endnote w:type="continuationSeparator" w:id="0">
    <w:p w:rsidR="00BB682D" w:rsidRDefault="00BB682D" w:rsidP="00272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040" w:rsidRDefault="00272040">
    <w:pPr>
      <w:pStyle w:val="Footer"/>
    </w:pPr>
    <w:r>
      <w:t>TCG/SD/006/V1.0</w:t>
    </w:r>
  </w:p>
  <w:p w:rsidR="00272040" w:rsidRDefault="002720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82D" w:rsidRDefault="00BB682D" w:rsidP="00272040">
      <w:pPr>
        <w:spacing w:after="0" w:line="240" w:lineRule="auto"/>
      </w:pPr>
      <w:r>
        <w:separator/>
      </w:r>
    </w:p>
  </w:footnote>
  <w:footnote w:type="continuationSeparator" w:id="0">
    <w:p w:rsidR="00BB682D" w:rsidRDefault="00BB682D" w:rsidP="002720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15A7E"/>
    <w:multiLevelType w:val="hybridMultilevel"/>
    <w:tmpl w:val="B9428C56"/>
    <w:lvl w:ilvl="0" w:tplc="FFFFFFFF">
      <w:start w:val="1"/>
      <w:numFmt w:val="decimal"/>
      <w:lvlText w:val="%1."/>
      <w:lvlJc w:val="left"/>
      <w:pPr>
        <w:ind w:left="360" w:hanging="360"/>
      </w:pPr>
    </w:lvl>
    <w:lvl w:ilvl="1" w:tplc="FFD89FB6">
      <w:start w:val="1"/>
      <w:numFmt w:val="lowerLetter"/>
      <w:lvlText w:val="%2."/>
      <w:lvlJc w:val="left"/>
      <w:pPr>
        <w:ind w:left="1080" w:hanging="360"/>
      </w:pPr>
    </w:lvl>
    <w:lvl w:ilvl="2" w:tplc="87CAF6B6">
      <w:start w:val="1"/>
      <w:numFmt w:val="lowerRoman"/>
      <w:lvlText w:val="%3."/>
      <w:lvlJc w:val="right"/>
      <w:pPr>
        <w:ind w:left="1800" w:hanging="180"/>
      </w:pPr>
    </w:lvl>
    <w:lvl w:ilvl="3" w:tplc="65AA94E2">
      <w:start w:val="1"/>
      <w:numFmt w:val="decimal"/>
      <w:lvlText w:val="%4."/>
      <w:lvlJc w:val="left"/>
      <w:pPr>
        <w:ind w:left="2520" w:hanging="360"/>
      </w:pPr>
    </w:lvl>
    <w:lvl w:ilvl="4" w:tplc="43CAFBE4">
      <w:start w:val="1"/>
      <w:numFmt w:val="lowerLetter"/>
      <w:lvlText w:val="%5."/>
      <w:lvlJc w:val="left"/>
      <w:pPr>
        <w:ind w:left="3240" w:hanging="360"/>
      </w:pPr>
    </w:lvl>
    <w:lvl w:ilvl="5" w:tplc="F9643E30">
      <w:start w:val="1"/>
      <w:numFmt w:val="lowerRoman"/>
      <w:lvlText w:val="%6."/>
      <w:lvlJc w:val="right"/>
      <w:pPr>
        <w:ind w:left="3960" w:hanging="180"/>
      </w:pPr>
    </w:lvl>
    <w:lvl w:ilvl="6" w:tplc="44B43978">
      <w:start w:val="1"/>
      <w:numFmt w:val="decimal"/>
      <w:lvlText w:val="%7."/>
      <w:lvlJc w:val="left"/>
      <w:pPr>
        <w:ind w:left="4680" w:hanging="360"/>
      </w:pPr>
    </w:lvl>
    <w:lvl w:ilvl="7" w:tplc="F9CA7530">
      <w:start w:val="1"/>
      <w:numFmt w:val="lowerLetter"/>
      <w:lvlText w:val="%8."/>
      <w:lvlJc w:val="left"/>
      <w:pPr>
        <w:ind w:left="5400" w:hanging="360"/>
      </w:pPr>
    </w:lvl>
    <w:lvl w:ilvl="8" w:tplc="125A7976">
      <w:start w:val="1"/>
      <w:numFmt w:val="lowerRoman"/>
      <w:lvlText w:val="%9."/>
      <w:lvlJc w:val="right"/>
      <w:pPr>
        <w:ind w:left="6120" w:hanging="180"/>
      </w:pPr>
    </w:lvl>
  </w:abstractNum>
  <w:abstractNum w:abstractNumId="1" w15:restartNumberingAfterBreak="0">
    <w:nsid w:val="2AB51D7C"/>
    <w:multiLevelType w:val="hybridMultilevel"/>
    <w:tmpl w:val="9C40E20E"/>
    <w:lvl w:ilvl="0" w:tplc="ED7E7B76">
      <w:start w:val="1"/>
      <w:numFmt w:val="bullet"/>
      <w:lvlText w:val="•"/>
      <w:lvlJc w:val="left"/>
      <w:pPr>
        <w:tabs>
          <w:tab w:val="num" w:pos="720"/>
        </w:tabs>
        <w:ind w:left="720" w:hanging="360"/>
      </w:pPr>
      <w:rPr>
        <w:rFonts w:ascii="Arial" w:hAnsi="Arial" w:hint="default"/>
      </w:rPr>
    </w:lvl>
    <w:lvl w:ilvl="1" w:tplc="038ED030" w:tentative="1">
      <w:start w:val="1"/>
      <w:numFmt w:val="bullet"/>
      <w:lvlText w:val="•"/>
      <w:lvlJc w:val="left"/>
      <w:pPr>
        <w:tabs>
          <w:tab w:val="num" w:pos="1440"/>
        </w:tabs>
        <w:ind w:left="1440" w:hanging="360"/>
      </w:pPr>
      <w:rPr>
        <w:rFonts w:ascii="Arial" w:hAnsi="Arial" w:hint="default"/>
      </w:rPr>
    </w:lvl>
    <w:lvl w:ilvl="2" w:tplc="4E7AEF68" w:tentative="1">
      <w:start w:val="1"/>
      <w:numFmt w:val="bullet"/>
      <w:lvlText w:val="•"/>
      <w:lvlJc w:val="left"/>
      <w:pPr>
        <w:tabs>
          <w:tab w:val="num" w:pos="2160"/>
        </w:tabs>
        <w:ind w:left="2160" w:hanging="360"/>
      </w:pPr>
      <w:rPr>
        <w:rFonts w:ascii="Arial" w:hAnsi="Arial" w:hint="default"/>
      </w:rPr>
    </w:lvl>
    <w:lvl w:ilvl="3" w:tplc="FC747E00" w:tentative="1">
      <w:start w:val="1"/>
      <w:numFmt w:val="bullet"/>
      <w:lvlText w:val="•"/>
      <w:lvlJc w:val="left"/>
      <w:pPr>
        <w:tabs>
          <w:tab w:val="num" w:pos="2880"/>
        </w:tabs>
        <w:ind w:left="2880" w:hanging="360"/>
      </w:pPr>
      <w:rPr>
        <w:rFonts w:ascii="Arial" w:hAnsi="Arial" w:hint="default"/>
      </w:rPr>
    </w:lvl>
    <w:lvl w:ilvl="4" w:tplc="59E87904" w:tentative="1">
      <w:start w:val="1"/>
      <w:numFmt w:val="bullet"/>
      <w:lvlText w:val="•"/>
      <w:lvlJc w:val="left"/>
      <w:pPr>
        <w:tabs>
          <w:tab w:val="num" w:pos="3600"/>
        </w:tabs>
        <w:ind w:left="3600" w:hanging="360"/>
      </w:pPr>
      <w:rPr>
        <w:rFonts w:ascii="Arial" w:hAnsi="Arial" w:hint="default"/>
      </w:rPr>
    </w:lvl>
    <w:lvl w:ilvl="5" w:tplc="1CD0D47E" w:tentative="1">
      <w:start w:val="1"/>
      <w:numFmt w:val="bullet"/>
      <w:lvlText w:val="•"/>
      <w:lvlJc w:val="left"/>
      <w:pPr>
        <w:tabs>
          <w:tab w:val="num" w:pos="4320"/>
        </w:tabs>
        <w:ind w:left="4320" w:hanging="360"/>
      </w:pPr>
      <w:rPr>
        <w:rFonts w:ascii="Arial" w:hAnsi="Arial" w:hint="default"/>
      </w:rPr>
    </w:lvl>
    <w:lvl w:ilvl="6" w:tplc="9E521A0C" w:tentative="1">
      <w:start w:val="1"/>
      <w:numFmt w:val="bullet"/>
      <w:lvlText w:val="•"/>
      <w:lvlJc w:val="left"/>
      <w:pPr>
        <w:tabs>
          <w:tab w:val="num" w:pos="5040"/>
        </w:tabs>
        <w:ind w:left="5040" w:hanging="360"/>
      </w:pPr>
      <w:rPr>
        <w:rFonts w:ascii="Arial" w:hAnsi="Arial" w:hint="default"/>
      </w:rPr>
    </w:lvl>
    <w:lvl w:ilvl="7" w:tplc="9A7E3AC8" w:tentative="1">
      <w:start w:val="1"/>
      <w:numFmt w:val="bullet"/>
      <w:lvlText w:val="•"/>
      <w:lvlJc w:val="left"/>
      <w:pPr>
        <w:tabs>
          <w:tab w:val="num" w:pos="5760"/>
        </w:tabs>
        <w:ind w:left="5760" w:hanging="360"/>
      </w:pPr>
      <w:rPr>
        <w:rFonts w:ascii="Arial" w:hAnsi="Arial" w:hint="default"/>
      </w:rPr>
    </w:lvl>
    <w:lvl w:ilvl="8" w:tplc="967A62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65F339A"/>
    <w:multiLevelType w:val="hybridMultilevel"/>
    <w:tmpl w:val="A670A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34E"/>
    <w:rsid w:val="00272040"/>
    <w:rsid w:val="00B3734E"/>
    <w:rsid w:val="00BB682D"/>
    <w:rsid w:val="00D81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F569F-CCBD-4E3D-BF3A-066D282B9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34E"/>
    <w:pPr>
      <w:ind w:left="720"/>
      <w:contextualSpacing/>
    </w:pPr>
  </w:style>
  <w:style w:type="paragraph" w:styleId="Header">
    <w:name w:val="header"/>
    <w:basedOn w:val="Normal"/>
    <w:link w:val="HeaderChar"/>
    <w:uiPriority w:val="99"/>
    <w:unhideWhenUsed/>
    <w:rsid w:val="00272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040"/>
  </w:style>
  <w:style w:type="paragraph" w:styleId="Footer">
    <w:name w:val="footer"/>
    <w:basedOn w:val="Normal"/>
    <w:link w:val="FooterChar"/>
    <w:uiPriority w:val="99"/>
    <w:unhideWhenUsed/>
    <w:rsid w:val="002720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sc.gov.uk/collection/top-tips-for-staying-secure-online" TargetMode="External"/><Relationship Id="rId3" Type="http://schemas.openxmlformats.org/officeDocument/2006/relationships/settings" Target="settings.xml"/><Relationship Id="rId7" Type="http://schemas.openxmlformats.org/officeDocument/2006/relationships/hyperlink" Target="https://www.ncsc.gov.uk/guidance/video-conferencing-services-using-them-secure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Aneurin Bevan University Health Board</Company>
  <LinksUpToDate>false</LinksUpToDate>
  <CharactersWithSpaces>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Drew (Aneurin Bevan UHB - )</dc:creator>
  <cp:keywords/>
  <dc:description/>
  <cp:lastModifiedBy>Simon Drew (Aneurin Bevan UHB - )</cp:lastModifiedBy>
  <cp:revision>2</cp:revision>
  <cp:lastPrinted>2021-02-15T11:50:00Z</cp:lastPrinted>
  <dcterms:created xsi:type="dcterms:W3CDTF">2021-02-10T17:57:00Z</dcterms:created>
  <dcterms:modified xsi:type="dcterms:W3CDTF">2021-02-15T11:56:00Z</dcterms:modified>
</cp:coreProperties>
</file>